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Pr>
        <w:tabs>
          <w:tab w:val="left" w:pos="-720"/>
        </w:tabs>
        <w:suppressAutoHyphens/>
        <w:spacing w:line="240" w:lineRule="atLeast"/>
        <w:jc w:val="both"/>
        <w:rPr>
          <w:spacing w:val="-3"/>
          <w:szCs w:val="24"/>
        </w:rPr>
      </w:pPr>
    </w:p>
    <w:p>
      <w:pPr>
        <w:tabs>
          <w:tab w:val="left" w:pos="-720"/>
        </w:tabs>
        <w:suppressAutoHyphens/>
        <w:spacing w:line="240" w:lineRule="atLeast"/>
        <w:jc w:val="both"/>
        <w:rPr>
          <w:spacing w:val="-3"/>
          <w:szCs w:val="24"/>
        </w:rPr>
      </w:pPr>
    </w:p>
    <w:p>
      <w:pPr>
        <w:tabs>
          <w:tab w:val="left" w:pos="-720"/>
        </w:tabs>
        <w:suppressAutoHyphens/>
        <w:spacing w:line="240" w:lineRule="atLeast"/>
        <w:jc w:val="both"/>
        <w:rPr>
          <w:spacing w:val="-3"/>
          <w:szCs w:val="24"/>
        </w:rPr>
      </w:pPr>
      <w:r>
        <w:rPr>
          <w:spacing w:val="-3"/>
          <w:szCs w:val="24"/>
        </w:rPr>
        <w:t>[CAN:Name.Solicitors#01]</w:t>
      </w:r>
    </w:p>
    <w:p>
      <w:pPr>
        <w:tabs>
          <w:tab w:val="left" w:pos="-720"/>
        </w:tabs>
        <w:suppressAutoHyphens/>
        <w:spacing w:line="240" w:lineRule="atLeast"/>
        <w:jc w:val="both"/>
        <w:rPr>
          <w:spacing w:val="-3"/>
          <w:szCs w:val="24"/>
        </w:rPr>
      </w:pPr>
      <w:r>
        <w:rPr>
          <w:spacing w:val="-3"/>
          <w:szCs w:val="24"/>
        </w:rPr>
        <w:t>Solicitors</w:t>
      </w:r>
    </w:p>
    <w:p>
      <w:pPr>
        <w:tabs>
          <w:tab w:val="left" w:pos="-720"/>
        </w:tabs>
        <w:suppressAutoHyphens/>
        <w:spacing w:line="240" w:lineRule="atLeast"/>
        <w:jc w:val="both"/>
        <w:rPr>
          <w:spacing w:val="-3"/>
          <w:szCs w:val="24"/>
        </w:rPr>
      </w:pPr>
      <w:r>
        <w:rPr>
          <w:spacing w:val="-3"/>
          <w:szCs w:val="24"/>
        </w:rPr>
        <w:t>[CAN:Address.Solicitors#01]</w:t>
      </w:r>
    </w:p>
    <w:p>
      <w:pPr>
        <w:tabs>
          <w:tab w:val="left" w:pos="-720"/>
        </w:tabs>
        <w:suppressAutoHyphens/>
        <w:spacing w:line="240" w:lineRule="atLeast"/>
        <w:jc w:val="both"/>
        <w:rPr>
          <w:spacing w:val="-3"/>
          <w:szCs w:val="24"/>
        </w:rPr>
      </w:pPr>
    </w:p>
    <w:p>
      <w:pPr>
        <w:tabs>
          <w:tab w:val="left" w:pos="-720"/>
        </w:tabs>
        <w:suppressAutoHyphens/>
        <w:spacing w:line="240" w:lineRule="atLeast"/>
        <w:jc w:val="both"/>
        <w:rPr>
          <w:spacing w:val="-3"/>
          <w:szCs w:val="24"/>
        </w:rPr>
      </w:pPr>
    </w:p>
    <w:p>
      <w:pPr>
        <w:tabs>
          <w:tab w:val="left" w:pos="-720"/>
        </w:tabs>
        <w:suppressAutoHyphens/>
        <w:spacing w:line="240" w:lineRule="atLeast"/>
        <w:rPr>
          <w:b/>
          <w:bCs/>
          <w:spacing w:val="-3"/>
          <w:szCs w:val="24"/>
        </w:rPr>
      </w:pPr>
      <w:r>
        <w:rPr>
          <w:b/>
          <w:bCs/>
          <w:spacing w:val="-3"/>
          <w:szCs w:val="24"/>
        </w:rPr>
        <w:t>Re:</w:t>
      </w:r>
      <w:r>
        <w:rPr>
          <w:b/>
          <w:bCs/>
          <w:spacing w:val="-3"/>
          <w:szCs w:val="24"/>
        </w:rPr>
        <w:tab/>
        <w:t xml:space="preserve">Our Client: [CNT:Name][LCN:Dummy#01][SYS:iif(LCN:ClNameCon='', '', ' and ' )][LCN:ClNameCon#01] </w:t>
      </w:r>
    </w:p>
    <w:p>
      <w:pPr>
        <w:tabs>
          <w:tab w:val="left" w:pos="-720"/>
        </w:tabs>
        <w:suppressAutoHyphens/>
        <w:spacing w:line="240" w:lineRule="atLeast"/>
        <w:ind w:left="720" w:hanging="720"/>
        <w:jc w:val="both"/>
        <w:rPr>
          <w:b/>
          <w:bCs/>
          <w:spacing w:val="-3"/>
          <w:szCs w:val="24"/>
        </w:rPr>
      </w:pPr>
      <w:r>
        <w:rPr>
          <w:b/>
          <w:bCs/>
          <w:spacing w:val="-3"/>
          <w:szCs w:val="24"/>
        </w:rPr>
        <w:tab/>
        <w:t>Your Client: [CAN:Name.Purchaser#@&amp;]</w:t>
      </w:r>
    </w:p>
    <w:p>
      <w:pPr>
        <w:tabs>
          <w:tab w:val="left" w:pos="-720"/>
        </w:tabs>
        <w:suppressAutoHyphens/>
        <w:spacing w:line="240" w:lineRule="atLeast"/>
        <w:jc w:val="both"/>
        <w:rPr>
          <w:b/>
          <w:bCs/>
          <w:spacing w:val="-3"/>
          <w:szCs w:val="24"/>
        </w:rPr>
      </w:pPr>
      <w:r>
        <w:rPr>
          <w:b/>
          <w:bCs/>
          <w:spacing w:val="-3"/>
          <w:szCs w:val="24"/>
        </w:rPr>
        <w:tab/>
        <w:t>Premises: [UDF:PropertyDesc]</w:t>
      </w:r>
    </w:p>
    <w:p>
      <w:pPr>
        <w:rPr>
          <w:szCs w:val="24"/>
        </w:rPr>
      </w:pPr>
      <w:r>
        <w:rPr>
          <w:spacing w:val="-3"/>
          <w:szCs w:val="24"/>
        </w:rPr>
        <w:t>__________________________________________________________________________________</w:t>
      </w:r>
    </w:p>
    <w:p>
      <w:pPr>
        <w:rPr>
          <w:szCs w:val="24"/>
        </w:rPr>
      </w:pPr>
    </w:p>
    <w:p>
      <w:pPr>
        <w:rPr>
          <w:szCs w:val="24"/>
        </w:rPr>
      </w:pPr>
      <w:r>
        <w:rPr>
          <w:szCs w:val="24"/>
        </w:rPr>
        <w:t>Dear Sirs,</w:t>
      </w:r>
    </w:p>
    <w:p>
      <w:pPr>
        <w:rPr>
          <w:szCs w:val="24"/>
        </w:rPr>
      </w:pPr>
    </w:p>
    <w:p>
      <w:pPr>
        <w:rPr>
          <w:szCs w:val="24"/>
        </w:rPr>
      </w:pPr>
      <w:r>
        <w:rPr>
          <w:szCs w:val="24"/>
        </w:rPr>
        <w:t>We refer to the above.</w:t>
      </w:r>
    </w:p>
    <w:p>
      <w:pPr>
        <w:rPr>
          <w:szCs w:val="24"/>
        </w:rPr>
      </w:pPr>
    </w:p>
    <w:p>
      <w:pPr>
        <w:rPr>
          <w:szCs w:val="24"/>
        </w:rPr>
      </w:pPr>
      <w:r>
        <w:rPr>
          <w:szCs w:val="24"/>
        </w:rPr>
        <w:t>We now enclose herewith the following documents for your attention:</w:t>
      </w:r>
    </w:p>
    <w:p>
      <w:pPr>
        <w:rPr>
          <w:szCs w:val="24"/>
        </w:rPr>
      </w:pPr>
    </w:p>
    <w:p>
      <w:pPr>
        <w:rPr>
          <w:szCs w:val="24"/>
        </w:rPr>
      </w:pPr>
      <w:r>
        <w:rPr>
          <w:szCs w:val="24"/>
        </w:rPr>
        <w:t>1.</w:t>
      </w:r>
    </w:p>
    <w:p>
      <w:pPr>
        <w:rPr>
          <w:szCs w:val="24"/>
        </w:rPr>
      </w:pPr>
    </w:p>
    <w:p>
      <w:pPr>
        <w:rPr>
          <w:szCs w:val="24"/>
        </w:rPr>
      </w:pPr>
      <w:r>
        <w:rPr>
          <w:szCs w:val="24"/>
        </w:rPr>
        <w:t>Please note that same is forwarded to you strictly upon the basis that you will hold same in trust for us and to the order of this firm until such time as we have receive the balance purchase monies due herein.</w:t>
      </w:r>
    </w:p>
    <w:p>
      <w:pPr>
        <w:rPr>
          <w:szCs w:val="24"/>
        </w:rPr>
      </w:pPr>
    </w:p>
    <w:p>
      <w:pPr>
        <w:rPr>
          <w:szCs w:val="24"/>
        </w:rPr>
      </w:pPr>
      <w:r>
        <w:rPr>
          <w:szCs w:val="24"/>
        </w:rPr>
        <w:t>We await hearing from you.</w:t>
      </w:r>
    </w:p>
    <w:p>
      <w:pPr>
        <w:rPr>
          <w:szCs w:val="24"/>
        </w:rPr>
      </w:pPr>
    </w:p>
    <w:p>
      <w:pPr>
        <w:rPr>
          <w:szCs w:val="24"/>
        </w:rPr>
      </w:pPr>
      <w:r>
        <w:rPr>
          <w:szCs w:val="24"/>
        </w:rPr>
        <w:t>Yours faithfully,</w:t>
      </w:r>
    </w:p>
    <w:p>
      <w:pPr>
        <w:rPr>
          <w:szCs w:val="24"/>
        </w:rPr>
      </w:pPr>
    </w:p>
    <w:p>
      <w:pPr>
        <w:rPr>
          <w:szCs w:val="24"/>
        </w:rPr>
      </w:pPr>
    </w:p>
    <w:p>
      <w:pPr>
        <w:rPr>
          <w:szCs w:val="24"/>
        </w:rPr>
      </w:pPr>
      <w:r>
        <w:rPr>
          <w:szCs w:val="24"/>
        </w:rPr>
        <w:t>_____________________</w:t>
      </w:r>
    </w:p>
    <w:p>
      <w:pPr>
        <w:rPr>
          <w:szCs w:val="24"/>
        </w:rPr>
      </w:pPr>
      <w:r>
        <w:rPr>
          <w:szCs w:val="24"/>
        </w:rPr>
        <w:t>[SYS:CON:NAME]</w:t>
      </w:r>
    </w:p>
    <w:p>
      <w:pPr>
        <w:rPr>
          <w:szCs w:val="24"/>
        </w:rPr>
      </w:pPr>
      <w:r>
        <w:rPr>
          <w:szCs w:val="24"/>
        </w:rPr>
        <w:t>Encl.</w:t>
      </w:r>
    </w:p>
    <w:p>
      <w:pPr>
        <w:rPr>
          <w:szCs w:val="24"/>
        </w:rPr>
      </w:pPr>
    </w:p>
    <w:sectPr>
      <w:headerReference w:type="even" r:id="rId6"/>
      <w:headerReference w:type="default" r:id="rId7"/>
      <w:footerReference w:type="even" r:id="rId8"/>
      <w:footerReference w:type="default" r:id="rId9"/>
      <w:headerReference w:type="first" r:id="rId10"/>
      <w:footerReference w:type="first" r:id="rId11"/>
      <w:endnotePr>
        <w:numFmt w:val="decimal"/>
      </w:endnotePr>
      <w:pgSz w:w="11909" w:h="16834" w:code="9"/>
      <w:pgMar w:top="907" w:right="850" w:bottom="1417" w:left="1417" w:header="709" w:footer="709" w:gutter="0"/>
      <w:paperSrc w:first="259" w:other="259"/>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rPr>
        <w:sz w:val="10"/>
      </w:rPr>
    </w:pP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9684888-6261-4A52-BD47-016C113C8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overflowPunct w:val="0"/>
      <w:autoSpaceDE w:val="0"/>
      <w:autoSpaceDN w:val="0"/>
      <w:adjustRightInd w:val="0"/>
      <w:textAlignment w:val="baseline"/>
    </w:pPr>
    <w:rPr>
      <w:sz w:val="24"/>
      <w:lang w:val="en-GB" w:eastAsia="en-US"/>
    </w:rPr>
  </w:style>
  <w:style w:type="paragraph" w:styleId="Heading1">
    <w:name w:val="heading 1"/>
    <w:basedOn w:val="Normal"/>
    <w:next w:val="Normal"/>
    <w:qFormat/>
    <w:pPr>
      <w:keepNext/>
      <w:tabs>
        <w:tab w:val="left" w:pos="567"/>
        <w:tab w:val="left" w:pos="2552"/>
      </w:tabs>
      <w:suppressAutoHyphens/>
      <w:ind w:right="-763"/>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styleId="BodyText">
    <w:name w:val="Body Text"/>
    <w:basedOn w:val="Normal"/>
    <w:pPr>
      <w:tabs>
        <w:tab w:val="left" w:pos="0"/>
        <w:tab w:val="left" w:pos="848"/>
      </w:tabs>
      <w:suppressAutoHyphens/>
    </w:pPr>
    <w:rPr>
      <w:b/>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rFonts w:ascii="Courier New" w:hAnsi="Courier New"/>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rFonts w:ascii="Courier New" w:hAnsi="Courier New"/>
      <w:lang w:val="en-GB" w:eastAsia="en-US"/>
    </w:rPr>
  </w:style>
  <w:style w:type="paragraph" w:customStyle="1" w:styleId="References">
    <w:name w:val="References"/>
    <w:basedOn w:val="Normal"/>
    <w:link w:val="ReferencesChar"/>
    <w:pPr>
      <w:tabs>
        <w:tab w:val="left" w:pos="-720"/>
      </w:tabs>
      <w:suppressAutoHyphens/>
      <w:spacing w:after="120" w:line="240" w:lineRule="atLeast"/>
      <w:ind w:left="1080"/>
      <w:jc w:val="both"/>
    </w:pPr>
    <w:rPr>
      <w:szCs w:val="24"/>
    </w:r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Words>
  <Characters>668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Art Kavanagh</cp:lastModifiedBy>
  <cp:revision>7</cp:revision>
  <dcterms:created xsi:type="dcterms:W3CDTF">2019-03-04T11:00:00Z</dcterms:created>
  <dcterms:modified xsi:type="dcterms:W3CDTF">2020-07-02T14:37:00Z</dcterms:modified>
</cp:coreProperties>
</file>